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22442" w14:textId="139374B4" w:rsidR="002263E5" w:rsidRDefault="00B7323D" w:rsidP="00BE1BD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Az Arató </w:t>
      </w:r>
      <w:r w:rsidR="00F224E8">
        <w:rPr>
          <w:b/>
        </w:rPr>
        <w:t xml:space="preserve">Anna </w:t>
      </w:r>
      <w:r>
        <w:rPr>
          <w:b/>
        </w:rPr>
        <w:t>A</w:t>
      </w:r>
      <w:r w:rsidR="00D104C1" w:rsidRPr="00CF1EBC">
        <w:rPr>
          <w:b/>
        </w:rPr>
        <w:t xml:space="preserve">lapítvány </w:t>
      </w:r>
      <w:r w:rsidR="00F224E8">
        <w:rPr>
          <w:b/>
        </w:rPr>
        <w:t xml:space="preserve">(Arató Alapítvány) </w:t>
      </w:r>
      <w:r w:rsidR="00D104C1" w:rsidRPr="00CF1EBC">
        <w:rPr>
          <w:b/>
        </w:rPr>
        <w:t>működés</w:t>
      </w:r>
      <w:r w:rsidR="002D657A">
        <w:rPr>
          <w:b/>
        </w:rPr>
        <w:t>i szabályzat</w:t>
      </w:r>
    </w:p>
    <w:p w14:paraId="653749D9" w14:textId="21070E17" w:rsidR="008F5A14" w:rsidRPr="00CF1EBC" w:rsidRDefault="008F5A14" w:rsidP="008F5A14">
      <w:pPr>
        <w:jc w:val="center"/>
      </w:pPr>
      <w:r w:rsidRPr="008F5A14">
        <w:t>az alapító okiratban foglaltak alapján</w:t>
      </w:r>
    </w:p>
    <w:p w14:paraId="0B9A6200" w14:textId="77777777" w:rsidR="00D104C1" w:rsidRPr="00CF1EBC" w:rsidRDefault="00D104C1"/>
    <w:p w14:paraId="54B0B493" w14:textId="7A0B03B8" w:rsidR="002A10D2" w:rsidRPr="00CF1EBC" w:rsidRDefault="00FF2744" w:rsidP="00BE1BD1">
      <w:pPr>
        <w:spacing w:line="360" w:lineRule="auto"/>
        <w:rPr>
          <w:b/>
        </w:rPr>
      </w:pPr>
      <w:r w:rsidRPr="00CF1EBC">
        <w:rPr>
          <w:b/>
        </w:rPr>
        <w:t xml:space="preserve">1) </w:t>
      </w:r>
      <w:r w:rsidR="00B7323D">
        <w:rPr>
          <w:b/>
        </w:rPr>
        <w:t>Az Arató A</w:t>
      </w:r>
      <w:r w:rsidR="00811BE7" w:rsidRPr="00CF1EBC">
        <w:rPr>
          <w:b/>
        </w:rPr>
        <w:t xml:space="preserve">lapítvány céljai </w:t>
      </w:r>
      <w:r w:rsidRPr="00CF1EBC">
        <w:rPr>
          <w:b/>
        </w:rPr>
        <w:t>megvalósításának szempontjai</w:t>
      </w:r>
    </w:p>
    <w:p w14:paraId="65DA1566" w14:textId="1A57D028" w:rsidR="002A10D2" w:rsidRPr="00CF1EBC" w:rsidRDefault="002A10D2" w:rsidP="00BE1BD1">
      <w:pPr>
        <w:spacing w:line="360" w:lineRule="auto"/>
      </w:pPr>
      <w:r w:rsidRPr="00CF1EBC">
        <w:t xml:space="preserve">Az alapítvány célja és tevékenysége rögzítésre került az alapító okiratban. </w:t>
      </w:r>
      <w:r w:rsidR="0087277C" w:rsidRPr="00CF1EBC">
        <w:t>Ez e</w:t>
      </w:r>
      <w:r w:rsidRPr="00CF1EBC">
        <w:t xml:space="preserve">léggé tág ahhoz, hogy </w:t>
      </w:r>
      <w:r w:rsidR="0087277C" w:rsidRPr="00CF1EBC">
        <w:t xml:space="preserve">a kuratórium </w:t>
      </w:r>
      <w:r w:rsidR="00811BE7" w:rsidRPr="00CF1EBC">
        <w:t xml:space="preserve">pontosabban </w:t>
      </w:r>
      <w:r w:rsidR="0087277C" w:rsidRPr="00CF1EBC">
        <w:t xml:space="preserve">meghatározza </w:t>
      </w:r>
      <w:r w:rsidR="00D104C1" w:rsidRPr="00CF1EBC">
        <w:t>munkájának menetét</w:t>
      </w:r>
      <w:r w:rsidR="00811BE7" w:rsidRPr="00CF1EBC">
        <w:t>.</w:t>
      </w:r>
    </w:p>
    <w:p w14:paraId="7A73CC6F" w14:textId="35D95AF6" w:rsidR="002A10D2" w:rsidRPr="00CF1EBC" w:rsidRDefault="0087277C" w:rsidP="00BE1BD1">
      <w:pPr>
        <w:spacing w:line="360" w:lineRule="auto"/>
      </w:pPr>
      <w:r w:rsidRPr="00CF1EBC">
        <w:t xml:space="preserve">A kuratórium az első </w:t>
      </w:r>
      <w:r w:rsidR="000736C5" w:rsidRPr="00CF1EBC">
        <w:t xml:space="preserve">ülésén </w:t>
      </w:r>
      <w:r w:rsidR="00D104C1" w:rsidRPr="00CF1EBC">
        <w:t xml:space="preserve">konkretizálta </w:t>
      </w:r>
      <w:r w:rsidR="00323C3C" w:rsidRPr="00CF1EBC">
        <w:t>az alapító okiratban szereplő célokat és tevékenységet</w:t>
      </w:r>
      <w:r w:rsidR="000736C5" w:rsidRPr="00CF1EBC">
        <w:t>.</w:t>
      </w:r>
      <w:r w:rsidR="00AC3CCE" w:rsidRPr="00CF1EBC">
        <w:t xml:space="preserve"> </w:t>
      </w:r>
      <w:r w:rsidR="000736C5" w:rsidRPr="00CF1EBC">
        <w:t>Ez</w:t>
      </w:r>
      <w:r w:rsidR="00AC3CCE" w:rsidRPr="00CF1EBC">
        <w:t xml:space="preserve"> később </w:t>
      </w:r>
      <w:r w:rsidR="000736C5" w:rsidRPr="00CF1EBC">
        <w:t>változhat</w:t>
      </w:r>
      <w:r w:rsidR="00AC3CCE" w:rsidRPr="00CF1EBC">
        <w:t xml:space="preserve"> – kell az első két év ahhoz, hogy tapasztalatot gyűjthessünk, azt értékeljük, s két év után esetleg változtassunk, bővítsünk/szűkítsünk</w:t>
      </w:r>
      <w:r w:rsidR="00D104C1" w:rsidRPr="00CF1EBC">
        <w:t>.</w:t>
      </w:r>
    </w:p>
    <w:p w14:paraId="65228E09" w14:textId="77777777" w:rsidR="003C5A06" w:rsidRDefault="00CF43B8" w:rsidP="00BE1BD1">
      <w:pPr>
        <w:pStyle w:val="Listaszerbekezds"/>
        <w:numPr>
          <w:ilvl w:val="0"/>
          <w:numId w:val="3"/>
        </w:numPr>
        <w:spacing w:line="360" w:lineRule="auto"/>
      </w:pPr>
      <w:r w:rsidRPr="00CF1EBC">
        <w:t>az alapítvány arra törekszik</w:t>
      </w:r>
      <w:r w:rsidR="002A10D2" w:rsidRPr="00CF1EBC">
        <w:t xml:space="preserve">, hogy </w:t>
      </w:r>
    </w:p>
    <w:p w14:paraId="7C2DFD96" w14:textId="77777777" w:rsidR="003C5A06" w:rsidRDefault="00375038" w:rsidP="00BE1BD1">
      <w:pPr>
        <w:spacing w:line="360" w:lineRule="auto"/>
        <w:ind w:left="993"/>
      </w:pPr>
      <w:r w:rsidRPr="00CF1EBC">
        <w:t xml:space="preserve">1) </w:t>
      </w:r>
      <w:r w:rsidR="002A10D2" w:rsidRPr="00CF1EBC">
        <w:t xml:space="preserve">a pénz hosszabb – 6-10 éves – időszakra kitartson; </w:t>
      </w:r>
    </w:p>
    <w:p w14:paraId="4776AB1F" w14:textId="0B6651F1" w:rsidR="002A10D2" w:rsidRPr="00CF1EBC" w:rsidRDefault="00375038" w:rsidP="00BE1BD1">
      <w:pPr>
        <w:spacing w:line="360" w:lineRule="auto"/>
        <w:ind w:left="993"/>
      </w:pPr>
      <w:r w:rsidRPr="00CF1EBC">
        <w:t xml:space="preserve">2) </w:t>
      </w:r>
      <w:r w:rsidR="002A10D2" w:rsidRPr="00CF1EBC">
        <w:t>elér</w:t>
      </w:r>
      <w:r w:rsidR="00D104C1" w:rsidRPr="00CF1EBC">
        <w:t>jük</w:t>
      </w:r>
      <w:r w:rsidR="002A10D2" w:rsidRPr="00CF1EBC">
        <w:t>, hogy további támogatások érkezzenek a folyamatos működéshez</w:t>
      </w:r>
      <w:r w:rsidR="00D104C1" w:rsidRPr="00CF1EBC">
        <w:t>;</w:t>
      </w:r>
    </w:p>
    <w:p w14:paraId="2E8F9436" w14:textId="53BBAF4B" w:rsidR="002A10D2" w:rsidRPr="00691DB0" w:rsidRDefault="00B7759F" w:rsidP="00BE1BD1">
      <w:pPr>
        <w:pStyle w:val="Listaszerbekezds"/>
        <w:numPr>
          <w:ilvl w:val="0"/>
          <w:numId w:val="3"/>
        </w:numPr>
        <w:spacing w:line="360" w:lineRule="auto"/>
        <w:rPr>
          <w:highlight w:val="cyan"/>
        </w:rPr>
      </w:pPr>
      <w:r w:rsidRPr="00691DB0">
        <w:rPr>
          <w:highlight w:val="cyan"/>
        </w:rPr>
        <w:t>az alapítvány egyéneket támogat</w:t>
      </w:r>
      <w:r w:rsidR="00D104C1" w:rsidRPr="00691DB0">
        <w:rPr>
          <w:highlight w:val="cyan"/>
        </w:rPr>
        <w:t>,</w:t>
      </w:r>
      <w:r w:rsidRPr="00691DB0">
        <w:rPr>
          <w:highlight w:val="cyan"/>
        </w:rPr>
        <w:t xml:space="preserve"> a pszichoanalízis fejlődését szolgáló sztenderd pszichoanalitikus képzési célokkal (például pszichoanalitikus képzéssel összefüggő költségek, tanulmányi analízis, szupervizió rész)</w:t>
      </w:r>
      <w:r w:rsidR="00D104C1" w:rsidRPr="00691DB0">
        <w:rPr>
          <w:highlight w:val="cyan"/>
        </w:rPr>
        <w:t>;</w:t>
      </w:r>
    </w:p>
    <w:p w14:paraId="5535AE30" w14:textId="3E3A9809" w:rsidR="00B7759F" w:rsidRPr="00CF1EBC" w:rsidRDefault="00375038" w:rsidP="00BE1BD1">
      <w:pPr>
        <w:pStyle w:val="Listaszerbekezds"/>
        <w:numPr>
          <w:ilvl w:val="0"/>
          <w:numId w:val="3"/>
        </w:numPr>
        <w:spacing w:line="360" w:lineRule="auto"/>
      </w:pPr>
      <w:r w:rsidRPr="00CF1EBC">
        <w:t>nem támogat olyan programokat, kéréseket, melyek az MPE szokványos működésébe beletartoznak</w:t>
      </w:r>
      <w:r w:rsidR="00D104C1" w:rsidRPr="00CF1EBC">
        <w:t>.</w:t>
      </w:r>
    </w:p>
    <w:p w14:paraId="717135E2" w14:textId="77777777" w:rsidR="00894D35" w:rsidRDefault="00894D35" w:rsidP="00BE1BD1">
      <w:pPr>
        <w:spacing w:line="360" w:lineRule="auto"/>
      </w:pPr>
    </w:p>
    <w:p w14:paraId="76C96405" w14:textId="7848228B" w:rsidR="008F5A14" w:rsidRPr="00CF1EBC" w:rsidRDefault="008F5A14" w:rsidP="00BE1BD1">
      <w:pPr>
        <w:spacing w:line="360" w:lineRule="auto"/>
        <w:ind w:left="585" w:hanging="600"/>
        <w:rPr>
          <w:b/>
          <w:bCs/>
        </w:rPr>
      </w:pPr>
      <w:r>
        <w:rPr>
          <w:b/>
          <w:bCs/>
        </w:rPr>
        <w:t>2</w:t>
      </w:r>
      <w:r w:rsidRPr="00CF1EBC">
        <w:rPr>
          <w:b/>
          <w:bCs/>
        </w:rPr>
        <w:t xml:space="preserve">) Az alapítvány céljai: </w:t>
      </w:r>
    </w:p>
    <w:p w14:paraId="052CFBD9" w14:textId="77777777" w:rsidR="008F5A14" w:rsidRPr="00CF1EBC" w:rsidRDefault="008F5A14" w:rsidP="00BE1BD1">
      <w:pPr>
        <w:pStyle w:val="Listaszerbekezds"/>
        <w:spacing w:line="360" w:lineRule="auto"/>
        <w:ind w:left="567" w:hanging="141"/>
      </w:pPr>
      <w:r w:rsidRPr="00CF1EBC">
        <w:t>a) a pszichoanalízis „budapesti iskolája” hagyományainak, a magyar pszichoanalitikusok eszmei értékeinek továbbvitele;</w:t>
      </w:r>
    </w:p>
    <w:p w14:paraId="29C66609" w14:textId="77777777" w:rsidR="008F5A14" w:rsidRPr="00CF1EBC" w:rsidRDefault="008F5A14" w:rsidP="00BE1BD1">
      <w:pPr>
        <w:pStyle w:val="Listaszerbekezds"/>
        <w:spacing w:line="360" w:lineRule="auto"/>
        <w:ind w:left="567" w:hanging="141"/>
      </w:pPr>
      <w:r w:rsidRPr="00CF1EBC">
        <w:t>b) pszichoanalitikus szakmai képzés, továbbképzés, oktatás biztosítása, elősegítése;</w:t>
      </w:r>
    </w:p>
    <w:p w14:paraId="3B453592" w14:textId="77777777" w:rsidR="008F5A14" w:rsidRPr="00CF1EBC" w:rsidRDefault="008F5A14" w:rsidP="00BE1BD1">
      <w:pPr>
        <w:pStyle w:val="Listaszerbekezds"/>
        <w:spacing w:line="360" w:lineRule="auto"/>
        <w:ind w:left="567" w:hanging="141"/>
        <w:jc w:val="both"/>
      </w:pPr>
      <w:r w:rsidRPr="00CF1EBC">
        <w:t>c) a hazai pszichoanalízis és pszichoanalitikus terápia fejlődésének előmozdítása és a már elért eredmények minél szélesebb körben történő terjesztése;</w:t>
      </w:r>
    </w:p>
    <w:p w14:paraId="6924F4C2" w14:textId="77777777" w:rsidR="008F5A14" w:rsidRPr="00CF1EBC" w:rsidRDefault="008F5A14" w:rsidP="00BE1BD1">
      <w:pPr>
        <w:pStyle w:val="Listaszerbekezds"/>
        <w:spacing w:line="360" w:lineRule="auto"/>
        <w:ind w:left="567" w:hanging="141"/>
      </w:pPr>
      <w:r w:rsidRPr="00CF1EBC">
        <w:t>d) a közvélemény minél szélesebb körének tájékoztatása és ismeretterjesztés a pszichoanalízis tudományával összefüggésben;</w:t>
      </w:r>
    </w:p>
    <w:p w14:paraId="49CEA4B2" w14:textId="77777777" w:rsidR="008F5A14" w:rsidRPr="00CF1EBC" w:rsidRDefault="008F5A14" w:rsidP="00BE1BD1">
      <w:pPr>
        <w:pStyle w:val="Listaszerbekezds"/>
        <w:spacing w:line="360" w:lineRule="auto"/>
        <w:ind w:left="567" w:hanging="141"/>
      </w:pPr>
      <w:r w:rsidRPr="00CF1EBC">
        <w:t>e) a magyar pszichoanalitikus szakemberek, különösen a „budapesti iskola” hagyományait képviselő és továbbvivő szakemberek továbbképzésének elősegítése nemzetközi rendezvényeken;.</w:t>
      </w:r>
    </w:p>
    <w:p w14:paraId="179121EC" w14:textId="77777777" w:rsidR="008F5A14" w:rsidRPr="00CF1EBC" w:rsidRDefault="008F5A14" w:rsidP="00BE1BD1">
      <w:pPr>
        <w:pStyle w:val="Listaszerbekezds"/>
        <w:spacing w:line="360" w:lineRule="auto"/>
        <w:ind w:left="567" w:hanging="141"/>
        <w:jc w:val="both"/>
      </w:pPr>
      <w:r w:rsidRPr="00CF1EBC">
        <w:t>f) a pszichoanalitikus terápia terjedésének előmozdítása;</w:t>
      </w:r>
    </w:p>
    <w:p w14:paraId="35CF2BBC" w14:textId="77777777" w:rsidR="008F5A14" w:rsidRPr="00CF1EBC" w:rsidRDefault="008F5A14" w:rsidP="00BE1BD1">
      <w:pPr>
        <w:pStyle w:val="Listaszerbekezds"/>
        <w:spacing w:line="360" w:lineRule="auto"/>
        <w:ind w:left="567" w:hanging="141"/>
      </w:pPr>
      <w:r w:rsidRPr="00CF1EBC">
        <w:t xml:space="preserve">g) hozzájárulás olyan tevékenységekhez, amelyeknek célja a pszichoanalízis eredményeinek népszerűsítése a pszichoterápiás és pszichiátriai szakmán belül és azon kívül is; </w:t>
      </w:r>
    </w:p>
    <w:p w14:paraId="67CD8C55" w14:textId="77777777" w:rsidR="008F5A14" w:rsidRPr="00CF1EBC" w:rsidRDefault="008F5A14" w:rsidP="00BE1BD1">
      <w:pPr>
        <w:pStyle w:val="Listaszerbekezds"/>
        <w:spacing w:line="360" w:lineRule="auto"/>
        <w:ind w:left="567" w:hanging="141"/>
        <w:jc w:val="both"/>
      </w:pPr>
      <w:r w:rsidRPr="00CF1EBC">
        <w:t>h) a pszichoanalitikusok eszmei és tárgyi emlékei ápolásának támogatása.</w:t>
      </w:r>
    </w:p>
    <w:p w14:paraId="6C3CE27A" w14:textId="77777777" w:rsidR="008F5A14" w:rsidRPr="00CF1EBC" w:rsidRDefault="008F5A14" w:rsidP="00BE1BD1">
      <w:pPr>
        <w:spacing w:line="360" w:lineRule="auto"/>
      </w:pPr>
    </w:p>
    <w:p w14:paraId="47214D42" w14:textId="77777777" w:rsidR="00BE1BD1" w:rsidRDefault="00BE1BD1">
      <w:pPr>
        <w:suppressAutoHyphens w:val="0"/>
        <w:rPr>
          <w:b/>
        </w:rPr>
      </w:pPr>
      <w:r>
        <w:rPr>
          <w:b/>
        </w:rPr>
        <w:br w:type="page"/>
      </w:r>
    </w:p>
    <w:p w14:paraId="36ABE75E" w14:textId="3447F225" w:rsidR="00894D35" w:rsidRPr="00CF1EBC" w:rsidRDefault="008F5A14" w:rsidP="00BE1BD1">
      <w:pPr>
        <w:spacing w:line="360" w:lineRule="auto"/>
        <w:rPr>
          <w:b/>
        </w:rPr>
      </w:pPr>
      <w:r>
        <w:rPr>
          <w:b/>
        </w:rPr>
        <w:lastRenderedPageBreak/>
        <w:t>3</w:t>
      </w:r>
      <w:r w:rsidR="00894D35" w:rsidRPr="00CF1EBC">
        <w:rPr>
          <w:b/>
        </w:rPr>
        <w:t>) Az alapítvány működése</w:t>
      </w:r>
    </w:p>
    <w:p w14:paraId="26212E81" w14:textId="10BFE5F3" w:rsidR="00894D35" w:rsidRPr="00CF1EBC" w:rsidRDefault="007E5A6B" w:rsidP="00BE1BD1">
      <w:pPr>
        <w:spacing w:line="360" w:lineRule="auto"/>
        <w:ind w:left="567" w:hanging="141"/>
      </w:pPr>
      <w:r w:rsidRPr="00CF1EBC">
        <w:t xml:space="preserve">a) </w:t>
      </w:r>
      <w:r w:rsidR="00894D35" w:rsidRPr="00CF1EBC">
        <w:t xml:space="preserve">A </w:t>
      </w:r>
      <w:r w:rsidR="00D104C1" w:rsidRPr="00CF1EBC">
        <w:t>k</w:t>
      </w:r>
      <w:r w:rsidR="00894D35" w:rsidRPr="00CF1EBC">
        <w:t>uratóriumot évente legalább egyszer össze kell hívni írásban, elektronikus levél vagy postai levél útján. A meghívónak tartalmaznia kell az alapítvány nevét és székhelyét, továbbá a kuratóriumi ülés helyét, időpontját és a napirendi pontokat.</w:t>
      </w:r>
    </w:p>
    <w:p w14:paraId="7EC682F7" w14:textId="2CE5647C" w:rsidR="00894D35" w:rsidRPr="00CF1EBC" w:rsidRDefault="007E5A6B" w:rsidP="00BE1BD1">
      <w:pPr>
        <w:spacing w:line="360" w:lineRule="auto"/>
        <w:ind w:left="567" w:hanging="141"/>
      </w:pPr>
      <w:r w:rsidRPr="00CF1EBC">
        <w:t xml:space="preserve">b) </w:t>
      </w:r>
      <w:r w:rsidR="00894D35" w:rsidRPr="00CF1EBC">
        <w:t>Az alapítvány minden évben a tavaszi közgyűlésen benyújtja éves költségvetés</w:t>
      </w:r>
      <w:r w:rsidR="00D104C1" w:rsidRPr="00CF1EBC">
        <w:t>ét</w:t>
      </w:r>
    </w:p>
    <w:p w14:paraId="7F502926" w14:textId="14C4B6CE" w:rsidR="00894D35" w:rsidRPr="00CF1EBC" w:rsidRDefault="007E5A6B" w:rsidP="00BE1BD1">
      <w:pPr>
        <w:spacing w:line="360" w:lineRule="auto"/>
        <w:ind w:left="567" w:hanging="141"/>
      </w:pPr>
      <w:r w:rsidRPr="00CF1EBC">
        <w:t xml:space="preserve">c) </w:t>
      </w:r>
      <w:r w:rsidR="00894D35" w:rsidRPr="00CF1EBC">
        <w:t>Az alapítvány az egyesület vezetőségével egyeztetve igénybe veheti az MPE adminisztrációját (pl. nyílvántartás, körlevelezés)</w:t>
      </w:r>
    </w:p>
    <w:p w14:paraId="720C6017" w14:textId="5FCF3A5B" w:rsidR="00B849AF" w:rsidRPr="00CF1EBC" w:rsidRDefault="00B849AF" w:rsidP="00BE1BD1">
      <w:pPr>
        <w:spacing w:line="360" w:lineRule="auto"/>
        <w:ind w:left="567" w:hanging="141"/>
      </w:pPr>
      <w:r w:rsidRPr="00CF1EBC">
        <w:t>d) A kuratórium akkor határozatképes, ha azon legalább két tag jelen van. Határozatát – ha az alapító okirat másként nem rendelkezik – mindhárom tag jelenléte esetén egyszerű szótöbbséggel, míg két tag esetén egyhangúlag hozza.</w:t>
      </w:r>
    </w:p>
    <w:p w14:paraId="0BB47CB7" w14:textId="1386C533" w:rsidR="007A427C" w:rsidRDefault="007A427C" w:rsidP="00BE1BD1">
      <w:pPr>
        <w:suppressAutoHyphens w:val="0"/>
        <w:spacing w:line="360" w:lineRule="auto"/>
        <w:rPr>
          <w:b/>
        </w:rPr>
      </w:pPr>
    </w:p>
    <w:p w14:paraId="4181CB38" w14:textId="5EB5A66C" w:rsidR="002A10D2" w:rsidRPr="00CF1EBC" w:rsidRDefault="008F5A14" w:rsidP="00BE1BD1">
      <w:pPr>
        <w:spacing w:line="360" w:lineRule="auto"/>
        <w:rPr>
          <w:b/>
        </w:rPr>
      </w:pPr>
      <w:r>
        <w:rPr>
          <w:b/>
        </w:rPr>
        <w:t>4</w:t>
      </w:r>
      <w:r w:rsidR="00FF2744" w:rsidRPr="00CF1EBC">
        <w:rPr>
          <w:b/>
        </w:rPr>
        <w:t xml:space="preserve">) </w:t>
      </w:r>
      <w:r w:rsidR="00811BE7" w:rsidRPr="00CF1EBC">
        <w:rPr>
          <w:b/>
        </w:rPr>
        <w:t xml:space="preserve">Az Arató alapítvány </w:t>
      </w:r>
      <w:r w:rsidR="00FF2744" w:rsidRPr="00CF1EBC">
        <w:rPr>
          <w:b/>
        </w:rPr>
        <w:t xml:space="preserve">pályázási és pályázat elbírálási </w:t>
      </w:r>
      <w:r w:rsidR="002A10D2" w:rsidRPr="00CF1EBC">
        <w:rPr>
          <w:b/>
        </w:rPr>
        <w:t>szabályzat</w:t>
      </w:r>
      <w:r w:rsidR="00811BE7" w:rsidRPr="00CF1EBC">
        <w:rPr>
          <w:b/>
        </w:rPr>
        <w:t>a</w:t>
      </w:r>
    </w:p>
    <w:p w14:paraId="2B5DEB6D" w14:textId="0C647A88" w:rsidR="002A10D2" w:rsidRPr="00CF1EBC" w:rsidRDefault="00C559F6" w:rsidP="00BE1BD1">
      <w:pPr>
        <w:pStyle w:val="Listaszerbekezds"/>
        <w:numPr>
          <w:ilvl w:val="0"/>
          <w:numId w:val="4"/>
        </w:numPr>
        <w:spacing w:line="360" w:lineRule="auto"/>
      </w:pPr>
      <w:r w:rsidRPr="00CF1EBC">
        <w:t>A kuratórium évente</w:t>
      </w:r>
      <w:r w:rsidR="002A10D2" w:rsidRPr="00CF1EBC">
        <w:t xml:space="preserve"> két alkalommal hirdet pályázatot</w:t>
      </w:r>
    </w:p>
    <w:p w14:paraId="4D1D8465" w14:textId="45042591" w:rsidR="002A10D2" w:rsidRPr="00CF1EBC" w:rsidRDefault="002A10D2" w:rsidP="00BE1BD1">
      <w:pPr>
        <w:pStyle w:val="Listaszerbekezds"/>
        <w:numPr>
          <w:ilvl w:val="0"/>
          <w:numId w:val="4"/>
        </w:numPr>
        <w:spacing w:line="360" w:lineRule="auto"/>
      </w:pPr>
      <w:r w:rsidRPr="00CF1EBC">
        <w:t xml:space="preserve">A pályázatok </w:t>
      </w:r>
      <w:r w:rsidR="00C559F6" w:rsidRPr="00CF1EBC">
        <w:t>kiírásának határideje március 31. és szeptember 30.</w:t>
      </w:r>
    </w:p>
    <w:p w14:paraId="006D01B1" w14:textId="51EB9A8E" w:rsidR="002A10D2" w:rsidRPr="00CF1EBC" w:rsidRDefault="002A10D2" w:rsidP="00BE1BD1">
      <w:pPr>
        <w:pStyle w:val="Listaszerbekezds"/>
        <w:numPr>
          <w:ilvl w:val="0"/>
          <w:numId w:val="4"/>
        </w:numPr>
        <w:spacing w:line="360" w:lineRule="auto"/>
      </w:pPr>
      <w:r w:rsidRPr="00CF1EBC">
        <w:t>A pályázatok benyújtásának módja</w:t>
      </w:r>
      <w:r w:rsidR="00995BFB" w:rsidRPr="00CF1EBC">
        <w:t>:</w:t>
      </w:r>
      <w:r w:rsidR="009C0747" w:rsidRPr="00CF1EBC">
        <w:t xml:space="preserve"> </w:t>
      </w:r>
      <w:r w:rsidR="00995BFB" w:rsidRPr="00CF1EBC">
        <w:t>í</w:t>
      </w:r>
      <w:r w:rsidR="009C0747" w:rsidRPr="00CF1EBC">
        <w:t>rásban</w:t>
      </w:r>
      <w:r w:rsidR="00D104C1" w:rsidRPr="00CF1EBC">
        <w:t xml:space="preserve"> (elektronikusan)</w:t>
      </w:r>
      <w:r w:rsidR="009C0747" w:rsidRPr="00CF1EBC">
        <w:t xml:space="preserve">, a </w:t>
      </w:r>
      <w:r w:rsidR="00ED471D">
        <w:t xml:space="preserve">pályázati kiírás előírása szerint a </w:t>
      </w:r>
      <w:r w:rsidR="009C0747" w:rsidRPr="00CF1EBC">
        <w:t>kérés megfelelő részletezésével</w:t>
      </w:r>
    </w:p>
    <w:p w14:paraId="672224D7" w14:textId="7DC8CB17" w:rsidR="00381F05" w:rsidRPr="00CF1EBC" w:rsidRDefault="00381F05" w:rsidP="00BE1BD1">
      <w:pPr>
        <w:pStyle w:val="Listaszerbekezds"/>
        <w:numPr>
          <w:ilvl w:val="0"/>
          <w:numId w:val="4"/>
        </w:numPr>
        <w:spacing w:line="360" w:lineRule="auto"/>
      </w:pPr>
      <w:r w:rsidRPr="00CF1EBC">
        <w:t xml:space="preserve">A pályázó jelenítse meg, </w:t>
      </w:r>
      <w:r w:rsidR="0085791D" w:rsidRPr="00CF1EBC">
        <w:t xml:space="preserve">a támogatás </w:t>
      </w:r>
      <w:r w:rsidR="00B06B01">
        <w:t xml:space="preserve">milyen módon szolgálja az alpítvány céljait, </w:t>
      </w:r>
      <w:r w:rsidR="0085791D" w:rsidRPr="00CF1EBC">
        <w:t>haszn</w:t>
      </w:r>
      <w:r w:rsidR="00D104C1" w:rsidRPr="00CF1EBC">
        <w:t>a</w:t>
      </w:r>
    </w:p>
    <w:p w14:paraId="70E6A576" w14:textId="28ABF4CD" w:rsidR="002A10D2" w:rsidRPr="00CF1EBC" w:rsidRDefault="002A10D2" w:rsidP="00BE1BD1">
      <w:pPr>
        <w:pStyle w:val="Listaszerbekezds"/>
        <w:numPr>
          <w:ilvl w:val="0"/>
          <w:numId w:val="4"/>
        </w:numPr>
        <w:spacing w:line="360" w:lineRule="auto"/>
      </w:pPr>
      <w:r w:rsidRPr="00CF1EBC">
        <w:t>A pályázók köre</w:t>
      </w:r>
      <w:r w:rsidR="002D4EFF" w:rsidRPr="00CF1EBC">
        <w:t>: a pszichoanalitikus képzésben már résztvevők személyek</w:t>
      </w:r>
    </w:p>
    <w:p w14:paraId="079E8BE5" w14:textId="4643CFBD" w:rsidR="002D4EFF" w:rsidRPr="00CF1EBC" w:rsidRDefault="002A10D2" w:rsidP="00BE1BD1">
      <w:pPr>
        <w:pStyle w:val="Listaszerbekezds"/>
        <w:spacing w:line="360" w:lineRule="auto"/>
        <w:ind w:left="720"/>
      </w:pPr>
      <w:r w:rsidRPr="00CF1EBC">
        <w:t>A pályázat</w:t>
      </w:r>
      <w:r w:rsidR="00381F05" w:rsidRPr="00CF1EBC">
        <w:t>ok</w:t>
      </w:r>
      <w:r w:rsidRPr="00CF1EBC">
        <w:t xml:space="preserve"> elbírálásának menete</w:t>
      </w:r>
      <w:r w:rsidR="002D4EFF" w:rsidRPr="00CF1EBC">
        <w:t xml:space="preserve">: </w:t>
      </w:r>
    </w:p>
    <w:p w14:paraId="3451E206" w14:textId="0411EE40" w:rsidR="00894D35" w:rsidRPr="00CF1EBC" w:rsidRDefault="00464EC2" w:rsidP="00BE1BD1">
      <w:pPr>
        <w:pStyle w:val="Listaszerbekezds"/>
        <w:numPr>
          <w:ilvl w:val="1"/>
          <w:numId w:val="4"/>
        </w:numPr>
        <w:spacing w:line="360" w:lineRule="auto"/>
      </w:pPr>
      <w:r w:rsidRPr="00CF1EBC">
        <w:t>az alapítványi vagyon felhasználása során az egy</w:t>
      </w:r>
      <w:r w:rsidR="00655D9B">
        <w:t>éni pályázatok</w:t>
      </w:r>
      <w:r w:rsidRPr="00CF1EBC">
        <w:t xml:space="preserve"> alapján a támogatásokról elfogadott pénzügyi terv és határozat alapján a kuratórium dönt</w:t>
      </w:r>
    </w:p>
    <w:p w14:paraId="3340650B" w14:textId="5984A291" w:rsidR="002D4EFF" w:rsidRPr="00CF1EBC" w:rsidRDefault="002D4EFF" w:rsidP="00BE1BD1">
      <w:pPr>
        <w:pStyle w:val="Listaszerbekezds"/>
        <w:numPr>
          <w:ilvl w:val="1"/>
          <w:numId w:val="4"/>
        </w:numPr>
        <w:spacing w:line="360" w:lineRule="auto"/>
      </w:pPr>
      <w:r w:rsidRPr="00CF1EBC">
        <w:t xml:space="preserve">a </w:t>
      </w:r>
      <w:r w:rsidR="00894D35" w:rsidRPr="00CF1EBC">
        <w:t xml:space="preserve">döntés a </w:t>
      </w:r>
      <w:r w:rsidRPr="00CF1EBC">
        <w:t>k</w:t>
      </w:r>
      <w:r w:rsidR="009C0747" w:rsidRPr="00CF1EBC">
        <w:t>urató</w:t>
      </w:r>
      <w:r w:rsidR="00082999" w:rsidRPr="00CF1EBC">
        <w:t>riumi ülés keretében</w:t>
      </w:r>
      <w:r w:rsidRPr="00CF1EBC">
        <w:t xml:space="preserve"> történik</w:t>
      </w:r>
      <w:r w:rsidR="00D104C1" w:rsidRPr="00CF1EBC">
        <w:t>;</w:t>
      </w:r>
    </w:p>
    <w:p w14:paraId="5B66889E" w14:textId="5D101A24" w:rsidR="002A10D2" w:rsidRPr="00CF1EBC" w:rsidRDefault="002D4EFF" w:rsidP="00BE1BD1">
      <w:pPr>
        <w:pStyle w:val="Listaszerbekezds"/>
        <w:numPr>
          <w:ilvl w:val="1"/>
          <w:numId w:val="4"/>
        </w:numPr>
        <w:spacing w:line="360" w:lineRule="auto"/>
      </w:pPr>
      <w:r w:rsidRPr="00CF1EBC">
        <w:t xml:space="preserve">a kuratórium </w:t>
      </w:r>
      <w:r w:rsidR="009C0747" w:rsidRPr="00CF1EBC">
        <w:t>írásos kiegészítés</w:t>
      </w:r>
      <w:r w:rsidR="00D104C1" w:rsidRPr="00CF1EBC">
        <w:t>t</w:t>
      </w:r>
      <w:r w:rsidR="00381F05" w:rsidRPr="00CF1EBC">
        <w:t>,</w:t>
      </w:r>
      <w:r w:rsidR="009C0747" w:rsidRPr="00CF1EBC">
        <w:t xml:space="preserve"> </w:t>
      </w:r>
      <w:r w:rsidR="00831B3C" w:rsidRPr="00CF1EBC">
        <w:t>szükség esetén személye konzultációt kérhet</w:t>
      </w:r>
      <w:r w:rsidR="00D104C1" w:rsidRPr="00CF1EBC">
        <w:t>.</w:t>
      </w:r>
    </w:p>
    <w:p w14:paraId="0793F83C" w14:textId="653CD8FB" w:rsidR="002A10D2" w:rsidRPr="00CF1EBC" w:rsidRDefault="00831B3C" w:rsidP="00BE1BD1">
      <w:pPr>
        <w:pStyle w:val="Listaszerbekezds"/>
        <w:numPr>
          <w:ilvl w:val="0"/>
          <w:numId w:val="4"/>
        </w:numPr>
        <w:spacing w:line="360" w:lineRule="auto"/>
      </w:pPr>
      <w:r w:rsidRPr="00CF1EBC">
        <w:t>A pályázatok elbírálásának szempontjai</w:t>
      </w:r>
      <w:r w:rsidR="0009024C">
        <w:t xml:space="preserve"> a a pályázati kiírás részét képezik, </w:t>
      </w:r>
      <w:r w:rsidRPr="00CF1EBC">
        <w:t>nyilvánosak</w:t>
      </w:r>
      <w:r w:rsidR="00D104C1" w:rsidRPr="00CF1EBC">
        <w:t>.</w:t>
      </w:r>
      <w:r w:rsidR="002A10D2" w:rsidRPr="00CF1EBC">
        <w:t xml:space="preserve"> </w:t>
      </w:r>
    </w:p>
    <w:p w14:paraId="52A6B950" w14:textId="5F4B1F63" w:rsidR="002A10D2" w:rsidRPr="00CF1EBC" w:rsidRDefault="002A10D2" w:rsidP="00BE1BD1">
      <w:pPr>
        <w:pStyle w:val="Listaszerbekezds"/>
        <w:numPr>
          <w:ilvl w:val="0"/>
          <w:numId w:val="4"/>
        </w:numPr>
        <w:spacing w:line="360" w:lineRule="auto"/>
      </w:pPr>
      <w:r w:rsidRPr="00CF1EBC">
        <w:t xml:space="preserve">A pályázat </w:t>
      </w:r>
      <w:r w:rsidR="00831B3C" w:rsidRPr="00CF1EBC">
        <w:t xml:space="preserve">bírálatának eredményéről </w:t>
      </w:r>
      <w:r w:rsidR="005C0921">
        <w:t xml:space="preserve">és indoklásáról </w:t>
      </w:r>
      <w:r w:rsidR="00831B3C" w:rsidRPr="00CF1EBC">
        <w:t xml:space="preserve">az alapítvány </w:t>
      </w:r>
      <w:r w:rsidR="005C0921">
        <w:t xml:space="preserve">írásban </w:t>
      </w:r>
      <w:r w:rsidRPr="00CF1EBC">
        <w:t>értesít</w:t>
      </w:r>
      <w:r w:rsidR="00831B3C" w:rsidRPr="00CF1EBC">
        <w:t>i a pályázót.</w:t>
      </w:r>
    </w:p>
    <w:p w14:paraId="35694741" w14:textId="34D15BBD" w:rsidR="00831B3C" w:rsidRPr="00CF1EBC" w:rsidRDefault="002A10D2" w:rsidP="00BE1BD1">
      <w:pPr>
        <w:pStyle w:val="Listaszerbekezds"/>
        <w:numPr>
          <w:ilvl w:val="0"/>
          <w:numId w:val="4"/>
        </w:numPr>
        <w:spacing w:line="360" w:lineRule="auto"/>
      </w:pPr>
      <w:r w:rsidRPr="00CF1EBC">
        <w:t xml:space="preserve">A nyertes pályázat </w:t>
      </w:r>
      <w:r w:rsidR="00831B3C" w:rsidRPr="00CF1EBC">
        <w:t>céljainak megvalósulását a kuratórium</w:t>
      </w:r>
      <w:r w:rsidR="00D104C1" w:rsidRPr="00CF1EBC">
        <w:t xml:space="preserve"> </w:t>
      </w:r>
      <w:r w:rsidR="00831B3C" w:rsidRPr="00CF1EBC">
        <w:t>ellenőrzi</w:t>
      </w:r>
      <w:r w:rsidR="00D104C1" w:rsidRPr="00CF1EBC">
        <w:t>.</w:t>
      </w:r>
    </w:p>
    <w:p w14:paraId="2C71BAF8" w14:textId="204A1740" w:rsidR="00831B3C" w:rsidRPr="00CF1EBC" w:rsidRDefault="0082101A" w:rsidP="00BE1BD1">
      <w:pPr>
        <w:pStyle w:val="Listaszerbekezds"/>
        <w:numPr>
          <w:ilvl w:val="0"/>
          <w:numId w:val="4"/>
        </w:numPr>
        <w:spacing w:line="360" w:lineRule="auto"/>
      </w:pPr>
      <w:r w:rsidRPr="00CF1EBC">
        <w:t>Sikeres pályázat ese</w:t>
      </w:r>
      <w:r w:rsidR="00B7323D">
        <w:t>tén az a</w:t>
      </w:r>
      <w:r w:rsidR="00831B3C" w:rsidRPr="00CF1EBC">
        <w:t xml:space="preserve">lapítvány </w:t>
      </w:r>
      <w:r w:rsidRPr="00CF1EBC">
        <w:t>ír</w:t>
      </w:r>
      <w:r w:rsidR="00831B3C" w:rsidRPr="00CF1EBC">
        <w:t>ásos megállapodást köt</w:t>
      </w:r>
      <w:r w:rsidRPr="00CF1EBC">
        <w:t xml:space="preserve"> a pályázóval, melyben rögzítik a kifizetés módját és idejét, vala</w:t>
      </w:r>
      <w:r w:rsidR="00082999" w:rsidRPr="00CF1EBC">
        <w:t>mint a teljesítés ellenőrzésének módját</w:t>
      </w:r>
      <w:r w:rsidRPr="00CF1EBC">
        <w:t xml:space="preserve">. </w:t>
      </w:r>
    </w:p>
    <w:p w14:paraId="61200FA5" w14:textId="5EB927B7" w:rsidR="002A10D2" w:rsidRPr="00CF1EBC" w:rsidRDefault="0082101A" w:rsidP="00BE1BD1">
      <w:pPr>
        <w:pStyle w:val="Listaszerbekezds"/>
        <w:numPr>
          <w:ilvl w:val="0"/>
          <w:numId w:val="4"/>
        </w:numPr>
        <w:spacing w:line="360" w:lineRule="auto"/>
      </w:pPr>
      <w:r w:rsidRPr="00CF1EBC">
        <w:t xml:space="preserve">A pályázat eredménye és a pályázat céljának megvalósulása </w:t>
      </w:r>
      <w:r w:rsidR="009C0747" w:rsidRPr="00CF1EBC">
        <w:t>nyilvános</w:t>
      </w:r>
      <w:r w:rsidR="00D104C1" w:rsidRPr="00CF1EBC">
        <w:t>.</w:t>
      </w:r>
      <w:r w:rsidR="00082999" w:rsidRPr="00CF1EBC">
        <w:t xml:space="preserve"> </w:t>
      </w:r>
    </w:p>
    <w:p w14:paraId="26052820" w14:textId="00359151" w:rsidR="002A10D2" w:rsidRPr="00CF1EBC" w:rsidRDefault="00FF2744" w:rsidP="00BE1BD1">
      <w:pPr>
        <w:pStyle w:val="Listaszerbekezds"/>
        <w:numPr>
          <w:ilvl w:val="0"/>
          <w:numId w:val="4"/>
        </w:numPr>
        <w:spacing w:line="360" w:lineRule="auto"/>
      </w:pPr>
      <w:r w:rsidRPr="00CF1EBC">
        <w:t>A pályázat t</w:t>
      </w:r>
      <w:r w:rsidR="002A10D2" w:rsidRPr="00CF1EBC">
        <w:t>eljesítés</w:t>
      </w:r>
      <w:r w:rsidRPr="00CF1EBC">
        <w:t>énnek elmaradásáról a kuratórium tájékoztatja a közgyűlést</w:t>
      </w:r>
      <w:r w:rsidR="00D104C1" w:rsidRPr="00CF1EBC">
        <w:t>.</w:t>
      </w:r>
    </w:p>
    <w:p w14:paraId="736DA105" w14:textId="77777777" w:rsidR="002A10D2" w:rsidRDefault="002A10D2" w:rsidP="00BE1BD1">
      <w:pPr>
        <w:spacing w:line="360" w:lineRule="auto"/>
      </w:pPr>
    </w:p>
    <w:p w14:paraId="639DB251" w14:textId="77777777" w:rsidR="00BE1BD1" w:rsidRDefault="00BE1BD1" w:rsidP="00BE1BD1">
      <w:pPr>
        <w:spacing w:line="360" w:lineRule="auto"/>
      </w:pPr>
    </w:p>
    <w:p w14:paraId="33CEC95C" w14:textId="77777777" w:rsidR="00BE1BD1" w:rsidRPr="00CF1EBC" w:rsidRDefault="00BE1BD1" w:rsidP="00BE1BD1">
      <w:pPr>
        <w:spacing w:line="360" w:lineRule="auto"/>
      </w:pPr>
    </w:p>
    <w:p w14:paraId="0BD34E74" w14:textId="265C80BC" w:rsidR="002A10D2" w:rsidRPr="00CF1EBC" w:rsidRDefault="00D104C1">
      <w:r w:rsidRPr="00CF1EBC">
        <w:t>Bokor László dr.</w:t>
      </w:r>
    </w:p>
    <w:p w14:paraId="7F276BB8" w14:textId="45C36EC2" w:rsidR="00D104C1" w:rsidRPr="00CF1EBC" w:rsidRDefault="00D104C1">
      <w:r w:rsidRPr="00CF1EBC">
        <w:t>a kuratórium elnöke</w:t>
      </w:r>
    </w:p>
    <w:sectPr w:rsidR="00D104C1" w:rsidRPr="00CF1EBC" w:rsidSect="00BE1BD1">
      <w:headerReference w:type="even" r:id="rId8"/>
      <w:headerReference w:type="default" r:id="rId9"/>
      <w:pgSz w:w="11906" w:h="16838"/>
      <w:pgMar w:top="851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6E30B" w14:textId="77777777" w:rsidR="0046731B" w:rsidRDefault="0046731B" w:rsidP="000112BF">
      <w:r>
        <w:separator/>
      </w:r>
    </w:p>
  </w:endnote>
  <w:endnote w:type="continuationSeparator" w:id="0">
    <w:p w14:paraId="274165BD" w14:textId="77777777" w:rsidR="0046731B" w:rsidRDefault="0046731B" w:rsidP="0001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37B1" w14:textId="77777777" w:rsidR="0046731B" w:rsidRDefault="0046731B" w:rsidP="000112BF">
      <w:r>
        <w:separator/>
      </w:r>
    </w:p>
  </w:footnote>
  <w:footnote w:type="continuationSeparator" w:id="0">
    <w:p w14:paraId="0FA745C1" w14:textId="77777777" w:rsidR="0046731B" w:rsidRDefault="0046731B" w:rsidP="0001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2521A" w14:textId="77777777" w:rsidR="000112BF" w:rsidRDefault="000112BF" w:rsidP="00321E2E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03D89F4" w14:textId="77777777" w:rsidR="000112BF" w:rsidRDefault="000112BF" w:rsidP="000112B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06892" w14:textId="3B4EE912" w:rsidR="000112BF" w:rsidRDefault="000112BF" w:rsidP="00321E2E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119EC">
      <w:rPr>
        <w:rStyle w:val="Oldalszm"/>
        <w:noProof/>
      </w:rPr>
      <w:t>2</w:t>
    </w:r>
    <w:r>
      <w:rPr>
        <w:rStyle w:val="Oldalszm"/>
      </w:rPr>
      <w:fldChar w:fldCharType="end"/>
    </w:r>
  </w:p>
  <w:p w14:paraId="36549CCE" w14:textId="77777777" w:rsidR="000112BF" w:rsidRDefault="000112BF" w:rsidP="000112BF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D42"/>
    <w:multiLevelType w:val="hybridMultilevel"/>
    <w:tmpl w:val="58A4D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6283"/>
    <w:multiLevelType w:val="hybridMultilevel"/>
    <w:tmpl w:val="641C06CC"/>
    <w:lvl w:ilvl="0" w:tplc="7678774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240DD"/>
    <w:multiLevelType w:val="hybridMultilevel"/>
    <w:tmpl w:val="641C06CC"/>
    <w:lvl w:ilvl="0" w:tplc="7678774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04FF3"/>
    <w:multiLevelType w:val="hybridMultilevel"/>
    <w:tmpl w:val="2DB035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D2"/>
    <w:rsid w:val="000112BF"/>
    <w:rsid w:val="000736C5"/>
    <w:rsid w:val="00082999"/>
    <w:rsid w:val="0009024C"/>
    <w:rsid w:val="000B2C1A"/>
    <w:rsid w:val="000F5434"/>
    <w:rsid w:val="002263E5"/>
    <w:rsid w:val="0025187C"/>
    <w:rsid w:val="002A10D2"/>
    <w:rsid w:val="002C5552"/>
    <w:rsid w:val="002D4EFF"/>
    <w:rsid w:val="002D657A"/>
    <w:rsid w:val="003205A0"/>
    <w:rsid w:val="00323C3C"/>
    <w:rsid w:val="00375038"/>
    <w:rsid w:val="00381F05"/>
    <w:rsid w:val="003C5A06"/>
    <w:rsid w:val="003E3F72"/>
    <w:rsid w:val="004119EC"/>
    <w:rsid w:val="00464070"/>
    <w:rsid w:val="00464EC2"/>
    <w:rsid w:val="0046731B"/>
    <w:rsid w:val="004C673D"/>
    <w:rsid w:val="005C0921"/>
    <w:rsid w:val="00636F10"/>
    <w:rsid w:val="00655D9B"/>
    <w:rsid w:val="00691DB0"/>
    <w:rsid w:val="006B73DA"/>
    <w:rsid w:val="0076773D"/>
    <w:rsid w:val="007A427C"/>
    <w:rsid w:val="007B7B1D"/>
    <w:rsid w:val="007E5A6B"/>
    <w:rsid w:val="00811BE7"/>
    <w:rsid w:val="008123E6"/>
    <w:rsid w:val="0082101A"/>
    <w:rsid w:val="00831B3C"/>
    <w:rsid w:val="0085791D"/>
    <w:rsid w:val="0087277C"/>
    <w:rsid w:val="00894D35"/>
    <w:rsid w:val="008F5A14"/>
    <w:rsid w:val="009143B5"/>
    <w:rsid w:val="009155A2"/>
    <w:rsid w:val="00995BFB"/>
    <w:rsid w:val="009C0747"/>
    <w:rsid w:val="00A23C27"/>
    <w:rsid w:val="00AC03FF"/>
    <w:rsid w:val="00AC3CCE"/>
    <w:rsid w:val="00B06B01"/>
    <w:rsid w:val="00B22234"/>
    <w:rsid w:val="00B7323D"/>
    <w:rsid w:val="00B7759F"/>
    <w:rsid w:val="00B849AF"/>
    <w:rsid w:val="00BE1BD1"/>
    <w:rsid w:val="00C559F6"/>
    <w:rsid w:val="00C710E2"/>
    <w:rsid w:val="00C92A9F"/>
    <w:rsid w:val="00CF1EBC"/>
    <w:rsid w:val="00CF43B8"/>
    <w:rsid w:val="00D104C1"/>
    <w:rsid w:val="00D25E2B"/>
    <w:rsid w:val="00ED471D"/>
    <w:rsid w:val="00F224E8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8D43D"/>
  <w15:docId w15:val="{108C0B8D-A164-46A3-9AFC-86C0A4A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A10D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A10D2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04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4C1"/>
    <w:rPr>
      <w:rFonts w:ascii="Tahoma" w:eastAsia="Times New Roman" w:hAnsi="Tahoma" w:cs="Tahoma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0112BF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0112B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ldalszm">
    <w:name w:val="page number"/>
    <w:basedOn w:val="Bekezdsalapbettpusa"/>
    <w:uiPriority w:val="99"/>
    <w:semiHidden/>
    <w:unhideWhenUsed/>
    <w:rsid w:val="0001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BAD9-5507-416D-BC8C-68C36B0E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Szonyi Gabor</dc:creator>
  <cp:lastModifiedBy>USER</cp:lastModifiedBy>
  <cp:revision>2</cp:revision>
  <dcterms:created xsi:type="dcterms:W3CDTF">2019-04-11T08:47:00Z</dcterms:created>
  <dcterms:modified xsi:type="dcterms:W3CDTF">2019-04-11T08:47:00Z</dcterms:modified>
</cp:coreProperties>
</file>